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CC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2017-10-10 55\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10-10 55\55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42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42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42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42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42" w:rsidRDefault="001A7042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связи с моделированием российского образования, Федерального и Регионального базисного учебного плана обновлены требования к уровню подготовки учащихся в выпускных классах полной (средней) школы по математике.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Выпускники средней школы должны иметь представление о математике, как универсальном языке науки, средстве моделирования явлений и процессов.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Данная программа предполагает использование часов, выделяемых в региональном компоненте, с целью «усиления» федерального компонента учебного предмета «математика», что связано с подготовкой выпускников сред</w:t>
      </w:r>
      <w:r w:rsidR="00A80D74">
        <w:rPr>
          <w:rFonts w:ascii="Times New Roman" w:eastAsia="Times New Roman" w:hAnsi="Times New Roman"/>
          <w:sz w:val="28"/>
          <w:szCs w:val="28"/>
          <w:lang w:eastAsia="ru-RU"/>
        </w:rPr>
        <w:t xml:space="preserve">ней школы к итоговой аттестации,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проводимой в форме ЕГЭ. Содержание программы направлено на обобщение и систематизацию знаний, умений и навыков по математике, сформированных  у учащихся на ступенях начальной и основной школы, проверку которых целесообразно осуществлять в форме теста, содержащего задания</w:t>
      </w:r>
      <w:r w:rsidR="00671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6714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развернутым ответом.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Особое внимание при повторении и обобщении курса математики в 10, 11 классах должно быть уделено систематизации методов решения задач, формированию пространственного воображения, выбору рационального метода решения задач.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является примерной и позволяет учителю самостоятельно распределять материал и время для его повторения и обобщения в зависимости от уровня подготовленности учащихся.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Примерная программа  по математике для регионального компонента представляет собой целостный документ, включающий три раздела: пояснительную записку, основное содержание с примерным распределением учебных часов по основным разделам курса, требования к уровню подготовки выпускников.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EB" w:rsidRDefault="009955EB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программы.</w:t>
      </w: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Базовый уровень.</w:t>
      </w: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61B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класс – 3</w:t>
      </w:r>
      <w:r w:rsidR="00661B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661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математики на базовом уровне в рамках регионального компонента базисного учебного плана направлено на достижение следующих целей: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пространственного воображения;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математическими знаниями и умениями, необходимыми в повседневной жизни.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Алгебра.</w:t>
      </w: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 w:rsidR="00661B1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661B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Преобразование выражений, содержащих арифметические операции, операцию возведения в степень и операцию логарифмирования. Равносильность уравнений, неравенств, систем. Использование функционально- графического метода при решении уравнений и неравенств. Тестовые задачи на проценты. Применение математических методов  для решения задач из различных областей науки и практики.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Геометрия.</w:t>
      </w:r>
    </w:p>
    <w:p w:rsidR="00CE0ACC" w:rsidRDefault="00661B1E" w:rsidP="00CE0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( 10 часов</w:t>
      </w:r>
      <w:r w:rsidR="00CE0AC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Сечения многогранников и круглых тел. Построение сечений призмы, пирамиды, конуса, цилиндра, шара. Нахождение площадей сечений. Использование выносных чертежей.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B1E" w:rsidRDefault="00661B1E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8D0150" w:rsidRDefault="00661B1E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регионального компонента по математике 11 класс(базовый)</w:t>
      </w:r>
    </w:p>
    <w:p w:rsidR="00661B1E" w:rsidRDefault="00661B1E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743" w:tblpY="-4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704"/>
        <w:gridCol w:w="1488"/>
        <w:gridCol w:w="1489"/>
      </w:tblGrid>
      <w:tr w:rsidR="00451621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 изучения</w:t>
            </w:r>
          </w:p>
        </w:tc>
      </w:tr>
      <w:tr w:rsidR="00451621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Базовый уровень. 11 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21" w:rsidRPr="008D0150" w:rsidRDefault="00451621" w:rsidP="0066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451621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21" w:rsidRPr="00661B1E" w:rsidRDefault="00451621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 w:rsid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21" w:rsidRPr="008D0150" w:rsidRDefault="00451621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математических методов для  решения содержательных задач из различных областей науки и практики.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451621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451621" w:rsidRPr="00661B1E" w:rsidRDefault="00451621" w:rsidP="00CA672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21" w:rsidRPr="008D0150" w:rsidRDefault="00451621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1621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21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621" w:rsidRPr="008D0150" w:rsidRDefault="00451621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Сечения конуса, цилиндра, шара. Вписанные многогранники.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2F" w:rsidRDefault="00EB25A9" w:rsidP="00CA672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961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451621" w:rsidRPr="00661B1E" w:rsidRDefault="00451621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21" w:rsidRPr="008D0150" w:rsidRDefault="00451621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иррациональных неравенств.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методов решения иррациональных уравнений.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</w:t>
            </w:r>
            <w:r w:rsid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показательных выражений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61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B2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методов решения показательных уравнений.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61B9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B25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показательных неравенств.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961B9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Геометрические методы решения задач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9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D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  <w:p w:rsidR="00661B1E" w:rsidRPr="00661B1E" w:rsidRDefault="00EB25A9" w:rsidP="00961B9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D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Замечательные точки и линии в треугольнике.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D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логарифмических выражений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методов решения логарифмических уравнений.</w:t>
            </w:r>
          </w:p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</w:t>
            </w:r>
            <w:r w:rsidR="00661B1E"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логарифмических неравенств.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EB25A9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24-27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Функционально- графический метод при  решении уравнений и неравенств.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D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EB25A9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28-31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уравнений и неравенств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  <w:p w:rsidR="00EB25A9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B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32-3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Векторно-координатный метод решения геометрических задач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A9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661B1E" w:rsidRPr="00661B1E" w:rsidRDefault="00EB25A9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61B1E" w:rsidRPr="00661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661B1E" w:rsidRPr="00661B1E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1B1E" w:rsidRPr="008D0150" w:rsidTr="0066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01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 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1E" w:rsidRPr="008D0150" w:rsidRDefault="00661B1E" w:rsidP="00661B1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5EB" w:rsidRDefault="009955EB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150" w:rsidRPr="00451621" w:rsidRDefault="008D0150" w:rsidP="004516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8D0150" w:rsidRDefault="008D0150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выпускников.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математической науки для решения задач, возникающих в теории и практике;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универсальный характер законов логики математических рассуждений, их применяемость во всех областях человеческой деятельности.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 и тригонометрические формулы;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использовать при решении стереометрических задач планиметрические факты и методы.</w:t>
      </w: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ACC" w:rsidRDefault="00CE0ACC" w:rsidP="00CE0A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150" w:rsidRDefault="008D0150" w:rsidP="00CE0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D0150" w:rsidSect="008D015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13" w:rsidRDefault="00C67713" w:rsidP="008D0150">
      <w:pPr>
        <w:spacing w:after="0" w:line="240" w:lineRule="auto"/>
      </w:pPr>
      <w:r>
        <w:separator/>
      </w:r>
    </w:p>
  </w:endnote>
  <w:endnote w:type="continuationSeparator" w:id="1">
    <w:p w:rsidR="00C67713" w:rsidRDefault="00C67713" w:rsidP="008D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629434"/>
      <w:docPartObj>
        <w:docPartGallery w:val="Page Numbers (Bottom of Page)"/>
        <w:docPartUnique/>
      </w:docPartObj>
    </w:sdtPr>
    <w:sdtContent>
      <w:p w:rsidR="008D0150" w:rsidRDefault="00F71E12">
        <w:pPr>
          <w:pStyle w:val="a7"/>
          <w:jc w:val="center"/>
        </w:pPr>
        <w:r>
          <w:fldChar w:fldCharType="begin"/>
        </w:r>
        <w:r w:rsidR="008D0150">
          <w:instrText>PAGE   \* MERGEFORMAT</w:instrText>
        </w:r>
        <w:r>
          <w:fldChar w:fldCharType="separate"/>
        </w:r>
        <w:r w:rsidR="00DD56E5">
          <w:rPr>
            <w:noProof/>
          </w:rPr>
          <w:t>5</w:t>
        </w:r>
        <w:r>
          <w:fldChar w:fldCharType="end"/>
        </w:r>
      </w:p>
    </w:sdtContent>
  </w:sdt>
  <w:p w:rsidR="008D0150" w:rsidRDefault="008D01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13" w:rsidRDefault="00C67713" w:rsidP="008D0150">
      <w:pPr>
        <w:spacing w:after="0" w:line="240" w:lineRule="auto"/>
      </w:pPr>
      <w:r>
        <w:separator/>
      </w:r>
    </w:p>
  </w:footnote>
  <w:footnote w:type="continuationSeparator" w:id="1">
    <w:p w:rsidR="00C67713" w:rsidRDefault="00C67713" w:rsidP="008D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7BA"/>
    <w:rsid w:val="00193E7A"/>
    <w:rsid w:val="001A7042"/>
    <w:rsid w:val="001D5F59"/>
    <w:rsid w:val="00230B74"/>
    <w:rsid w:val="00246D53"/>
    <w:rsid w:val="002A1630"/>
    <w:rsid w:val="002B231A"/>
    <w:rsid w:val="0031195A"/>
    <w:rsid w:val="00451621"/>
    <w:rsid w:val="004D531E"/>
    <w:rsid w:val="004F54FB"/>
    <w:rsid w:val="005D5C68"/>
    <w:rsid w:val="00661B1E"/>
    <w:rsid w:val="00671450"/>
    <w:rsid w:val="007107BA"/>
    <w:rsid w:val="008D0150"/>
    <w:rsid w:val="008D71EF"/>
    <w:rsid w:val="00961B9E"/>
    <w:rsid w:val="009955EB"/>
    <w:rsid w:val="00A80D74"/>
    <w:rsid w:val="00AC6682"/>
    <w:rsid w:val="00C67713"/>
    <w:rsid w:val="00CA672F"/>
    <w:rsid w:val="00CE0ACC"/>
    <w:rsid w:val="00D919F2"/>
    <w:rsid w:val="00DD56E5"/>
    <w:rsid w:val="00EB25A9"/>
    <w:rsid w:val="00F71E12"/>
    <w:rsid w:val="00F9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15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150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80D7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15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D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1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E9F4-B9D3-4A79-A16C-E93CBD1E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Юлия</cp:lastModifiedBy>
  <cp:revision>8</cp:revision>
  <cp:lastPrinted>2017-10-05T14:44:00Z</cp:lastPrinted>
  <dcterms:created xsi:type="dcterms:W3CDTF">2017-09-28T10:45:00Z</dcterms:created>
  <dcterms:modified xsi:type="dcterms:W3CDTF">2017-10-22T19:56:00Z</dcterms:modified>
</cp:coreProperties>
</file>